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02B" w:rsidRPr="002F1445" w:rsidRDefault="00B2402B" w:rsidP="002F1445">
      <w:pPr>
        <w:tabs>
          <w:tab w:val="left" w:pos="4215"/>
          <w:tab w:val="center" w:pos="4680"/>
        </w:tabs>
        <w:spacing w:after="0" w:line="480" w:lineRule="auto"/>
        <w:ind w:firstLine="720"/>
        <w:jc w:val="center"/>
        <w:rPr>
          <w:rFonts w:ascii="Times New Roman" w:hAnsi="Times New Roman" w:cs="Times New Roman"/>
          <w:b/>
          <w:sz w:val="24"/>
          <w:szCs w:val="24"/>
        </w:rPr>
      </w:pPr>
    </w:p>
    <w:p w:rsidR="00B2402B" w:rsidRPr="002F1445" w:rsidRDefault="00B2402B" w:rsidP="002F1445">
      <w:pPr>
        <w:tabs>
          <w:tab w:val="left" w:pos="4215"/>
          <w:tab w:val="center" w:pos="4680"/>
        </w:tabs>
        <w:spacing w:after="0" w:line="480" w:lineRule="auto"/>
        <w:ind w:firstLine="720"/>
        <w:jc w:val="center"/>
        <w:rPr>
          <w:rFonts w:ascii="Times New Roman" w:hAnsi="Times New Roman" w:cs="Times New Roman"/>
          <w:b/>
          <w:sz w:val="24"/>
          <w:szCs w:val="24"/>
        </w:rPr>
      </w:pPr>
    </w:p>
    <w:p w:rsidR="00B2402B" w:rsidRPr="002F1445" w:rsidRDefault="00B2402B" w:rsidP="002F1445">
      <w:pPr>
        <w:tabs>
          <w:tab w:val="left" w:pos="4215"/>
          <w:tab w:val="center" w:pos="4680"/>
        </w:tabs>
        <w:spacing w:after="0" w:line="480" w:lineRule="auto"/>
        <w:ind w:firstLine="720"/>
        <w:jc w:val="center"/>
        <w:rPr>
          <w:rFonts w:ascii="Times New Roman" w:hAnsi="Times New Roman" w:cs="Times New Roman"/>
          <w:b/>
          <w:sz w:val="24"/>
          <w:szCs w:val="24"/>
        </w:rPr>
      </w:pPr>
    </w:p>
    <w:p w:rsidR="00B2402B" w:rsidRPr="002F1445" w:rsidRDefault="00B2402B" w:rsidP="002F1445">
      <w:pPr>
        <w:tabs>
          <w:tab w:val="left" w:pos="4215"/>
          <w:tab w:val="center" w:pos="4680"/>
        </w:tabs>
        <w:spacing w:after="0" w:line="480" w:lineRule="auto"/>
        <w:ind w:firstLine="720"/>
        <w:jc w:val="center"/>
        <w:rPr>
          <w:rFonts w:ascii="Times New Roman" w:hAnsi="Times New Roman" w:cs="Times New Roman"/>
          <w:b/>
          <w:sz w:val="24"/>
          <w:szCs w:val="24"/>
        </w:rPr>
      </w:pPr>
    </w:p>
    <w:p w:rsidR="00B2402B" w:rsidRPr="002F1445" w:rsidRDefault="00B2402B" w:rsidP="002F1445">
      <w:pPr>
        <w:tabs>
          <w:tab w:val="left" w:pos="4215"/>
          <w:tab w:val="center" w:pos="4680"/>
        </w:tabs>
        <w:spacing w:after="0" w:line="480" w:lineRule="auto"/>
        <w:ind w:firstLine="720"/>
        <w:jc w:val="center"/>
        <w:rPr>
          <w:rFonts w:ascii="Times New Roman" w:hAnsi="Times New Roman" w:cs="Times New Roman"/>
          <w:b/>
          <w:sz w:val="24"/>
          <w:szCs w:val="24"/>
        </w:rPr>
      </w:pPr>
    </w:p>
    <w:p w:rsidR="00B2402B" w:rsidRPr="002F1445" w:rsidRDefault="00B2402B" w:rsidP="002F1445">
      <w:pPr>
        <w:tabs>
          <w:tab w:val="left" w:pos="4215"/>
          <w:tab w:val="center" w:pos="4680"/>
        </w:tabs>
        <w:spacing w:after="0" w:line="480" w:lineRule="auto"/>
        <w:ind w:firstLine="720"/>
        <w:jc w:val="center"/>
        <w:rPr>
          <w:rFonts w:ascii="Times New Roman" w:hAnsi="Times New Roman" w:cs="Times New Roman"/>
          <w:b/>
          <w:sz w:val="24"/>
          <w:szCs w:val="24"/>
        </w:rPr>
      </w:pPr>
    </w:p>
    <w:p w:rsidR="00B2402B" w:rsidRPr="002F1445" w:rsidRDefault="00B2402B" w:rsidP="002F1445">
      <w:pPr>
        <w:tabs>
          <w:tab w:val="left" w:pos="4215"/>
          <w:tab w:val="center" w:pos="4680"/>
        </w:tabs>
        <w:spacing w:after="0" w:line="480" w:lineRule="auto"/>
        <w:ind w:firstLine="720"/>
        <w:jc w:val="center"/>
        <w:rPr>
          <w:rFonts w:ascii="Times New Roman" w:hAnsi="Times New Roman" w:cs="Times New Roman"/>
          <w:b/>
          <w:sz w:val="24"/>
          <w:szCs w:val="24"/>
        </w:rPr>
      </w:pPr>
    </w:p>
    <w:p w:rsidR="0093149A" w:rsidRDefault="0093149A" w:rsidP="002F1445">
      <w:pPr>
        <w:tabs>
          <w:tab w:val="left" w:pos="4215"/>
          <w:tab w:val="center" w:pos="4680"/>
        </w:tabs>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History</w:t>
      </w:r>
    </w:p>
    <w:p w:rsidR="00B2402B" w:rsidRPr="002F1445" w:rsidRDefault="00B2402B" w:rsidP="002F1445">
      <w:pPr>
        <w:tabs>
          <w:tab w:val="left" w:pos="4215"/>
          <w:tab w:val="center" w:pos="4680"/>
        </w:tabs>
        <w:spacing w:after="0" w:line="480" w:lineRule="auto"/>
        <w:ind w:firstLine="720"/>
        <w:jc w:val="center"/>
        <w:rPr>
          <w:rFonts w:ascii="Times New Roman" w:hAnsi="Times New Roman" w:cs="Times New Roman"/>
          <w:sz w:val="24"/>
          <w:szCs w:val="24"/>
        </w:rPr>
      </w:pPr>
      <w:r w:rsidRPr="002F1445">
        <w:rPr>
          <w:rFonts w:ascii="Times New Roman" w:hAnsi="Times New Roman" w:cs="Times New Roman"/>
          <w:sz w:val="24"/>
          <w:szCs w:val="24"/>
        </w:rPr>
        <w:t>Name</w:t>
      </w:r>
    </w:p>
    <w:p w:rsidR="00417A17" w:rsidRPr="002F1445" w:rsidRDefault="00B2402B" w:rsidP="002F1445">
      <w:pPr>
        <w:tabs>
          <w:tab w:val="left" w:pos="4215"/>
          <w:tab w:val="center" w:pos="4680"/>
        </w:tabs>
        <w:spacing w:after="0" w:line="480" w:lineRule="auto"/>
        <w:ind w:firstLine="720"/>
        <w:jc w:val="center"/>
        <w:rPr>
          <w:rFonts w:ascii="Times New Roman" w:hAnsi="Times New Roman" w:cs="Times New Roman"/>
          <w:sz w:val="24"/>
          <w:szCs w:val="24"/>
        </w:rPr>
      </w:pPr>
      <w:r w:rsidRPr="002F1445">
        <w:rPr>
          <w:rFonts w:ascii="Times New Roman" w:hAnsi="Times New Roman" w:cs="Times New Roman"/>
          <w:sz w:val="24"/>
          <w:szCs w:val="24"/>
        </w:rPr>
        <w:t>Institution</w:t>
      </w:r>
    </w:p>
    <w:p w:rsidR="00417A17" w:rsidRPr="002F1445" w:rsidRDefault="00417A17" w:rsidP="002F1445">
      <w:pPr>
        <w:spacing w:after="0" w:line="480" w:lineRule="auto"/>
        <w:ind w:firstLine="720"/>
        <w:rPr>
          <w:rFonts w:ascii="Times New Roman" w:hAnsi="Times New Roman" w:cs="Times New Roman"/>
          <w:sz w:val="24"/>
          <w:szCs w:val="24"/>
        </w:rPr>
      </w:pPr>
      <w:r w:rsidRPr="002F1445">
        <w:rPr>
          <w:rFonts w:ascii="Times New Roman" w:hAnsi="Times New Roman" w:cs="Times New Roman"/>
          <w:sz w:val="24"/>
          <w:szCs w:val="24"/>
        </w:rPr>
        <w:br w:type="page"/>
      </w:r>
    </w:p>
    <w:p w:rsidR="002F1445" w:rsidRDefault="002F1445" w:rsidP="002F1445">
      <w:pPr>
        <w:spacing w:after="0" w:line="480" w:lineRule="auto"/>
        <w:ind w:firstLine="720"/>
        <w:rPr>
          <w:rFonts w:ascii="Times New Roman" w:hAnsi="Times New Roman" w:cs="Times New Roman"/>
          <w:b/>
          <w:sz w:val="24"/>
          <w:szCs w:val="24"/>
        </w:rPr>
      </w:pPr>
      <w:r w:rsidRPr="002F1445">
        <w:rPr>
          <w:rFonts w:ascii="Times New Roman" w:hAnsi="Times New Roman" w:cs="Times New Roman"/>
          <w:b/>
          <w:sz w:val="24"/>
          <w:szCs w:val="24"/>
        </w:rPr>
        <w:lastRenderedPageBreak/>
        <w:t>Question 1</w:t>
      </w:r>
    </w:p>
    <w:p w:rsidR="0093149A" w:rsidRPr="002F1445" w:rsidRDefault="0093149A" w:rsidP="002F1445">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The antiwar movement</w:t>
      </w:r>
    </w:p>
    <w:p w:rsidR="00B2402B" w:rsidRPr="002F1445" w:rsidRDefault="002F1445" w:rsidP="002F1445">
      <w:pPr>
        <w:spacing w:after="0" w:line="480" w:lineRule="auto"/>
        <w:ind w:firstLine="720"/>
        <w:rPr>
          <w:rFonts w:ascii="Times New Roman" w:hAnsi="Times New Roman" w:cs="Times New Roman"/>
          <w:sz w:val="24"/>
          <w:szCs w:val="24"/>
        </w:rPr>
      </w:pPr>
      <w:r w:rsidRPr="002F1445">
        <w:rPr>
          <w:rFonts w:ascii="Times New Roman" w:hAnsi="Times New Roman" w:cs="Times New Roman"/>
          <w:sz w:val="24"/>
          <w:szCs w:val="24"/>
        </w:rPr>
        <w:t xml:space="preserve">Among the most powerful campaigns in the history of the United States is the U.s antiwar movement. This movement was formed in the </w:t>
      </w:r>
      <w:r w:rsidR="00A316C0" w:rsidRPr="002F1445">
        <w:rPr>
          <w:rFonts w:ascii="Times New Roman" w:hAnsi="Times New Roman" w:cs="Times New Roman"/>
          <w:sz w:val="24"/>
          <w:szCs w:val="24"/>
        </w:rPr>
        <w:t>1960s against</w:t>
      </w:r>
      <w:r w:rsidRPr="002F1445">
        <w:rPr>
          <w:rFonts w:ascii="Times New Roman" w:hAnsi="Times New Roman" w:cs="Times New Roman"/>
          <w:sz w:val="24"/>
          <w:szCs w:val="24"/>
        </w:rPr>
        <w:t xml:space="preserve"> the Vietnam </w:t>
      </w:r>
      <w:bookmarkStart w:id="0" w:name="_GoBack"/>
      <w:bookmarkEnd w:id="0"/>
      <w:r w:rsidR="00A316C0" w:rsidRPr="002F1445">
        <w:rPr>
          <w:rFonts w:ascii="Times New Roman" w:hAnsi="Times New Roman" w:cs="Times New Roman"/>
          <w:sz w:val="24"/>
          <w:szCs w:val="24"/>
        </w:rPr>
        <w:t>War</w:t>
      </w:r>
      <w:r w:rsidRPr="002F1445">
        <w:rPr>
          <w:rFonts w:ascii="Times New Roman" w:hAnsi="Times New Roman" w:cs="Times New Roman"/>
          <w:sz w:val="24"/>
          <w:szCs w:val="24"/>
        </w:rPr>
        <w:t xml:space="preserve">. This movement brought together interest groups such as college campuses members, labor unions, American middle-class suburbs as well as government institutions. This movement became prominent and powerful between 1965 and 1968 and maintained its focus throughout the war. This movement had a great impact and success in changing the course of the war. Some of these impacts are discussed in this paper. </w:t>
      </w:r>
    </w:p>
    <w:p w:rsidR="002F1445" w:rsidRPr="002F1445" w:rsidRDefault="002F1445" w:rsidP="002F1445">
      <w:pPr>
        <w:spacing w:after="0" w:line="480" w:lineRule="auto"/>
        <w:ind w:firstLine="720"/>
        <w:rPr>
          <w:rFonts w:ascii="Times New Roman" w:hAnsi="Times New Roman" w:cs="Times New Roman"/>
          <w:sz w:val="24"/>
          <w:szCs w:val="24"/>
        </w:rPr>
      </w:pPr>
      <w:r w:rsidRPr="002F1445">
        <w:rPr>
          <w:rFonts w:ascii="Times New Roman" w:hAnsi="Times New Roman" w:cs="Times New Roman"/>
          <w:sz w:val="24"/>
          <w:szCs w:val="24"/>
        </w:rPr>
        <w:t>Though the movement may be remembered by many Americans because of its endless demonstrations and social conflicts, the movement played a great role in condemning the war as well as the vices associated with it (Zimmerman, 2017). The movement was also able to conduct very powerful demonstrations, for instance in 1967, gathering over ten thousand protesters. The movement was also able to make the youths very active in political matters condemning the Vietnam war. The movement also acted as an eye</w:t>
      </w:r>
      <w:r>
        <w:rPr>
          <w:rFonts w:ascii="Times New Roman" w:hAnsi="Times New Roman" w:cs="Times New Roman"/>
          <w:sz w:val="24"/>
          <w:szCs w:val="24"/>
        </w:rPr>
        <w:t>-</w:t>
      </w:r>
      <w:r w:rsidRPr="002F1445">
        <w:rPr>
          <w:rFonts w:ascii="Times New Roman" w:hAnsi="Times New Roman" w:cs="Times New Roman"/>
          <w:sz w:val="24"/>
          <w:szCs w:val="24"/>
        </w:rPr>
        <w:t xml:space="preserve">opener to Americans in the moral conduct of the United States during this war. </w:t>
      </w:r>
    </w:p>
    <w:p w:rsidR="002F1445" w:rsidRPr="002F1445" w:rsidRDefault="002F1445" w:rsidP="002F1445">
      <w:pPr>
        <w:spacing w:after="0" w:line="480" w:lineRule="auto"/>
        <w:ind w:firstLine="720"/>
        <w:rPr>
          <w:rFonts w:ascii="Times New Roman" w:hAnsi="Times New Roman" w:cs="Times New Roman"/>
          <w:sz w:val="24"/>
          <w:szCs w:val="24"/>
        </w:rPr>
      </w:pPr>
      <w:r w:rsidRPr="002F1445">
        <w:rPr>
          <w:rFonts w:ascii="Times New Roman" w:hAnsi="Times New Roman" w:cs="Times New Roman"/>
          <w:sz w:val="24"/>
          <w:szCs w:val="24"/>
        </w:rPr>
        <w:t>In its course, the movement used several strategies, which took four stages. The first stage involved educating the activists about Vietnam (Zimmerman, 2017).  The activists also educated the press and members of the public. Secondly</w:t>
      </w:r>
      <w:r>
        <w:rPr>
          <w:rFonts w:ascii="Times New Roman" w:hAnsi="Times New Roman" w:cs="Times New Roman"/>
          <w:sz w:val="24"/>
          <w:szCs w:val="24"/>
        </w:rPr>
        <w:t>,</w:t>
      </w:r>
      <w:r w:rsidRPr="002F1445">
        <w:rPr>
          <w:rFonts w:ascii="Times New Roman" w:hAnsi="Times New Roman" w:cs="Times New Roman"/>
          <w:sz w:val="24"/>
          <w:szCs w:val="24"/>
        </w:rPr>
        <w:t xml:space="preserve"> the movement targeted at uniting different players in the antiwar movement, forming an opposition to push for </w:t>
      </w:r>
      <w:r w:rsidR="0093149A">
        <w:rPr>
          <w:rFonts w:ascii="Times New Roman" w:hAnsi="Times New Roman" w:cs="Times New Roman"/>
          <w:sz w:val="24"/>
          <w:szCs w:val="24"/>
        </w:rPr>
        <w:t>the decline of this war</w:t>
      </w:r>
      <w:r w:rsidRPr="002F1445">
        <w:rPr>
          <w:rFonts w:ascii="Times New Roman" w:hAnsi="Times New Roman" w:cs="Times New Roman"/>
          <w:sz w:val="24"/>
          <w:szCs w:val="24"/>
        </w:rPr>
        <w:t>. Thirdly, the</w:t>
      </w:r>
      <w:r w:rsidR="0093149A">
        <w:rPr>
          <w:rFonts w:ascii="Times New Roman" w:hAnsi="Times New Roman" w:cs="Times New Roman"/>
          <w:sz w:val="24"/>
          <w:szCs w:val="24"/>
        </w:rPr>
        <w:t>y</w:t>
      </w:r>
      <w:r w:rsidRPr="002F1445">
        <w:rPr>
          <w:rFonts w:ascii="Times New Roman" w:hAnsi="Times New Roman" w:cs="Times New Roman"/>
          <w:sz w:val="24"/>
          <w:szCs w:val="24"/>
        </w:rPr>
        <w:t xml:space="preserve"> practiced civil disobedience and clashing violently with police, creating instability at home to push for the end of the war. The movement in the last stage gave up its military to prevent president Nixon from </w:t>
      </w:r>
      <w:r>
        <w:rPr>
          <w:rFonts w:ascii="Times New Roman" w:hAnsi="Times New Roman" w:cs="Times New Roman"/>
          <w:sz w:val="24"/>
          <w:szCs w:val="24"/>
        </w:rPr>
        <w:t xml:space="preserve">the </w:t>
      </w:r>
      <w:r w:rsidRPr="002F1445">
        <w:rPr>
          <w:rFonts w:ascii="Times New Roman" w:hAnsi="Times New Roman" w:cs="Times New Roman"/>
          <w:sz w:val="24"/>
          <w:szCs w:val="24"/>
        </w:rPr>
        <w:t xml:space="preserve">Vietnamization policy. </w:t>
      </w:r>
    </w:p>
    <w:p w:rsidR="002F1445" w:rsidRPr="002F1445" w:rsidRDefault="002F1445" w:rsidP="002F1445">
      <w:pPr>
        <w:spacing w:after="0" w:line="480" w:lineRule="auto"/>
        <w:ind w:firstLine="720"/>
        <w:rPr>
          <w:rFonts w:ascii="Times New Roman" w:hAnsi="Times New Roman" w:cs="Times New Roman"/>
          <w:sz w:val="24"/>
          <w:szCs w:val="24"/>
        </w:rPr>
      </w:pPr>
    </w:p>
    <w:p w:rsidR="0093149A" w:rsidRDefault="002F1445" w:rsidP="0093149A">
      <w:pPr>
        <w:spacing w:after="0" w:line="480" w:lineRule="auto"/>
        <w:ind w:firstLine="720"/>
        <w:rPr>
          <w:rFonts w:ascii="Times New Roman" w:hAnsi="Times New Roman" w:cs="Times New Roman"/>
          <w:b/>
          <w:sz w:val="24"/>
          <w:szCs w:val="24"/>
        </w:rPr>
      </w:pPr>
      <w:r w:rsidRPr="002F1445">
        <w:rPr>
          <w:rFonts w:ascii="Times New Roman" w:hAnsi="Times New Roman" w:cs="Times New Roman"/>
          <w:b/>
          <w:sz w:val="24"/>
          <w:szCs w:val="24"/>
        </w:rPr>
        <w:t>Question 2</w:t>
      </w:r>
    </w:p>
    <w:p w:rsidR="0093149A" w:rsidRPr="002F1445" w:rsidRDefault="0093149A" w:rsidP="0093149A">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Low voter turnout</w:t>
      </w:r>
    </w:p>
    <w:p w:rsidR="002F1445" w:rsidRPr="002F1445" w:rsidRDefault="002F1445" w:rsidP="002F1445">
      <w:pPr>
        <w:spacing w:after="0" w:line="480" w:lineRule="auto"/>
        <w:ind w:firstLine="720"/>
        <w:rPr>
          <w:rFonts w:ascii="Times New Roman" w:hAnsi="Times New Roman" w:cs="Times New Roman"/>
          <w:sz w:val="24"/>
          <w:szCs w:val="24"/>
        </w:rPr>
      </w:pPr>
      <w:r w:rsidRPr="002F1445">
        <w:rPr>
          <w:rFonts w:ascii="Times New Roman" w:hAnsi="Times New Roman" w:cs="Times New Roman"/>
          <w:sz w:val="24"/>
          <w:szCs w:val="24"/>
        </w:rPr>
        <w:t xml:space="preserve">Low voter turnout is one of the incidences that are witnessed in many elections in the U.S. According to Cizmar (2016), among the first world counties, the United States records the lowest rates of voter turnout. There are many probable reasons why most Americans do not want to vote. For example, some people find it a tough activity to cast their votes because the voting process is sometimes conducted in a very disorderly manner. The voting queues are also very long and even a big burden to the voting officials. Most of the young registered voters often fail to turn out to vote. This is as opposed to many older </w:t>
      </w:r>
      <w:r>
        <w:rPr>
          <w:rFonts w:ascii="Times New Roman" w:hAnsi="Times New Roman" w:cs="Times New Roman"/>
          <w:sz w:val="24"/>
          <w:szCs w:val="24"/>
        </w:rPr>
        <w:t>A</w:t>
      </w:r>
      <w:r w:rsidRPr="002F1445">
        <w:rPr>
          <w:rFonts w:ascii="Times New Roman" w:hAnsi="Times New Roman" w:cs="Times New Roman"/>
          <w:sz w:val="24"/>
          <w:szCs w:val="24"/>
        </w:rPr>
        <w:t>mericans.</w:t>
      </w:r>
    </w:p>
    <w:p w:rsidR="002F1445" w:rsidRPr="002F1445" w:rsidRDefault="002F1445" w:rsidP="002F1445">
      <w:pPr>
        <w:spacing w:after="0" w:line="480" w:lineRule="auto"/>
        <w:ind w:firstLine="720"/>
        <w:rPr>
          <w:rFonts w:ascii="Times New Roman" w:hAnsi="Times New Roman" w:cs="Times New Roman"/>
          <w:sz w:val="24"/>
          <w:szCs w:val="24"/>
        </w:rPr>
      </w:pPr>
      <w:r w:rsidRPr="002F1445">
        <w:rPr>
          <w:rFonts w:ascii="Times New Roman" w:hAnsi="Times New Roman" w:cs="Times New Roman"/>
          <w:sz w:val="24"/>
          <w:szCs w:val="24"/>
        </w:rPr>
        <w:t xml:space="preserve">To deal with this issue, the government needs to come up with policies that are capable of ensuring </w:t>
      </w:r>
      <w:r>
        <w:rPr>
          <w:rFonts w:ascii="Times New Roman" w:hAnsi="Times New Roman" w:cs="Times New Roman"/>
          <w:sz w:val="24"/>
          <w:szCs w:val="24"/>
        </w:rPr>
        <w:t xml:space="preserve">a </w:t>
      </w:r>
      <w:r w:rsidRPr="002F1445">
        <w:rPr>
          <w:rFonts w:ascii="Times New Roman" w:hAnsi="Times New Roman" w:cs="Times New Roman"/>
          <w:sz w:val="24"/>
          <w:szCs w:val="24"/>
        </w:rPr>
        <w:t xml:space="preserve">majority of Americans take part in voting. For instance, the government may focus on increasing the voting facilities and personnel to ensure that voting does not involve long queues and chaos. Voter education is also needed to ensure that voters conduct themselves in an orderly manner. The youths should also be involved in programs that educate them on the importance of taking part in voting. </w:t>
      </w:r>
    </w:p>
    <w:p w:rsidR="002F1445" w:rsidRPr="002F1445" w:rsidRDefault="002F1445" w:rsidP="002F1445">
      <w:pPr>
        <w:spacing w:after="0" w:line="480" w:lineRule="auto"/>
        <w:ind w:firstLine="720"/>
        <w:rPr>
          <w:rFonts w:ascii="Times New Roman" w:hAnsi="Times New Roman" w:cs="Times New Roman"/>
          <w:sz w:val="24"/>
          <w:szCs w:val="24"/>
        </w:rPr>
      </w:pPr>
      <w:r w:rsidRPr="002F1445">
        <w:rPr>
          <w:rFonts w:ascii="Times New Roman" w:hAnsi="Times New Roman" w:cs="Times New Roman"/>
          <w:sz w:val="24"/>
          <w:szCs w:val="24"/>
        </w:rPr>
        <w:br w:type="page"/>
      </w:r>
    </w:p>
    <w:p w:rsidR="002F1445" w:rsidRDefault="002F1445" w:rsidP="002F1445">
      <w:pPr>
        <w:spacing w:after="0"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Reference</w:t>
      </w:r>
    </w:p>
    <w:p w:rsidR="002F1445" w:rsidRPr="002F1445" w:rsidRDefault="002F1445" w:rsidP="002F1445">
      <w:pPr>
        <w:spacing w:after="0" w:line="480" w:lineRule="auto"/>
        <w:ind w:left="720" w:hanging="720"/>
        <w:rPr>
          <w:rFonts w:ascii="Times New Roman" w:hAnsi="Times New Roman" w:cs="Times New Roman"/>
          <w:color w:val="000000"/>
          <w:sz w:val="24"/>
          <w:szCs w:val="24"/>
          <w:shd w:val="clear" w:color="auto" w:fill="FFFFFF"/>
        </w:rPr>
      </w:pPr>
      <w:r w:rsidRPr="002F1445">
        <w:rPr>
          <w:rFonts w:ascii="Times New Roman" w:hAnsi="Times New Roman" w:cs="Times New Roman"/>
          <w:color w:val="222222"/>
          <w:sz w:val="24"/>
          <w:szCs w:val="24"/>
          <w:shd w:val="clear" w:color="auto" w:fill="FFFFFF"/>
        </w:rPr>
        <w:t>Anderson, T. H. (2017). Expanding the anti-Vietnam War movement. </w:t>
      </w:r>
      <w:r w:rsidRPr="002F1445">
        <w:rPr>
          <w:rFonts w:ascii="Times New Roman" w:hAnsi="Times New Roman" w:cs="Times New Roman"/>
          <w:i/>
          <w:iCs/>
          <w:color w:val="222222"/>
          <w:sz w:val="24"/>
          <w:szCs w:val="24"/>
          <w:shd w:val="clear" w:color="auto" w:fill="FFFFFF"/>
        </w:rPr>
        <w:t>The Sixties</w:t>
      </w:r>
      <w:r w:rsidRPr="002F1445">
        <w:rPr>
          <w:rFonts w:ascii="Times New Roman" w:hAnsi="Times New Roman" w:cs="Times New Roman"/>
          <w:color w:val="222222"/>
          <w:sz w:val="24"/>
          <w:szCs w:val="24"/>
          <w:shd w:val="clear" w:color="auto" w:fill="FFFFFF"/>
        </w:rPr>
        <w:t>, </w:t>
      </w:r>
      <w:r w:rsidRPr="002F1445">
        <w:rPr>
          <w:rFonts w:ascii="Times New Roman" w:hAnsi="Times New Roman" w:cs="Times New Roman"/>
          <w:i/>
          <w:iCs/>
          <w:color w:val="222222"/>
          <w:sz w:val="24"/>
          <w:szCs w:val="24"/>
          <w:shd w:val="clear" w:color="auto" w:fill="FFFFFF"/>
        </w:rPr>
        <w:t>10</w:t>
      </w:r>
      <w:r w:rsidRPr="002F1445">
        <w:rPr>
          <w:rFonts w:ascii="Times New Roman" w:hAnsi="Times New Roman" w:cs="Times New Roman"/>
          <w:color w:val="222222"/>
          <w:sz w:val="24"/>
          <w:szCs w:val="24"/>
          <w:shd w:val="clear" w:color="auto" w:fill="FFFFFF"/>
        </w:rPr>
        <w:t>(2), 250-252.</w:t>
      </w:r>
    </w:p>
    <w:p w:rsidR="002F1445" w:rsidRPr="002F1445" w:rsidRDefault="002F1445" w:rsidP="002F1445">
      <w:pPr>
        <w:spacing w:after="0" w:line="480" w:lineRule="auto"/>
        <w:ind w:left="720" w:hanging="720"/>
        <w:rPr>
          <w:rFonts w:ascii="Times New Roman" w:hAnsi="Times New Roman" w:cs="Times New Roman"/>
          <w:color w:val="000000"/>
          <w:sz w:val="24"/>
          <w:szCs w:val="24"/>
          <w:shd w:val="clear" w:color="auto" w:fill="FFFFFF"/>
        </w:rPr>
      </w:pPr>
      <w:r w:rsidRPr="002F1445">
        <w:rPr>
          <w:rFonts w:ascii="Times New Roman" w:hAnsi="Times New Roman" w:cs="Times New Roman"/>
          <w:color w:val="000000"/>
          <w:sz w:val="24"/>
          <w:szCs w:val="24"/>
          <w:shd w:val="clear" w:color="auto" w:fill="FFFFFF"/>
        </w:rPr>
        <w:t>Cizmar, A. (2016). What Causes Low Voter Turnout in the United States? | Online Political Science Degree. Retrieved from https://onlinepoliticalsciencedegree.eku.edu/insidelook/what-causes-low-voter-turnout-united-states</w:t>
      </w:r>
    </w:p>
    <w:p w:rsidR="002F1445" w:rsidRPr="002F1445" w:rsidRDefault="002F1445" w:rsidP="002F1445">
      <w:pPr>
        <w:spacing w:after="0" w:line="480" w:lineRule="auto"/>
        <w:ind w:left="720" w:hanging="720"/>
        <w:rPr>
          <w:rFonts w:ascii="Times New Roman" w:hAnsi="Times New Roman" w:cs="Times New Roman"/>
          <w:color w:val="000000"/>
          <w:sz w:val="24"/>
          <w:szCs w:val="24"/>
          <w:shd w:val="clear" w:color="auto" w:fill="FFFFFF"/>
        </w:rPr>
      </w:pPr>
      <w:r w:rsidRPr="002F1445">
        <w:rPr>
          <w:rFonts w:ascii="Times New Roman" w:hAnsi="Times New Roman" w:cs="Times New Roman"/>
          <w:color w:val="000000"/>
          <w:sz w:val="24"/>
          <w:szCs w:val="24"/>
          <w:shd w:val="clear" w:color="auto" w:fill="FFFFFF"/>
        </w:rPr>
        <w:t>Zimmerman, B. (2017). Opinion | The Four Stages of the Antiwar Movement. Retrieved from https://www.nytimes.com/2017/10/24/opinion/vietnam-antiwar-movement.html</w:t>
      </w:r>
    </w:p>
    <w:p w:rsidR="002F1445" w:rsidRPr="002F1445" w:rsidRDefault="002F1445" w:rsidP="002F1445">
      <w:pPr>
        <w:spacing w:after="0" w:line="480" w:lineRule="auto"/>
        <w:ind w:firstLine="720"/>
        <w:rPr>
          <w:rFonts w:ascii="Times New Roman" w:hAnsi="Times New Roman" w:cs="Times New Roman"/>
          <w:sz w:val="24"/>
          <w:szCs w:val="24"/>
        </w:rPr>
      </w:pPr>
    </w:p>
    <w:p w:rsidR="002F1445" w:rsidRPr="002F1445" w:rsidRDefault="002F1445" w:rsidP="002F1445">
      <w:pPr>
        <w:spacing w:after="0" w:line="480" w:lineRule="auto"/>
        <w:ind w:firstLine="720"/>
        <w:rPr>
          <w:rFonts w:ascii="Times New Roman" w:hAnsi="Times New Roman" w:cs="Times New Roman"/>
          <w:sz w:val="24"/>
          <w:szCs w:val="24"/>
        </w:rPr>
      </w:pPr>
    </w:p>
    <w:p w:rsidR="002F1445" w:rsidRPr="002F1445" w:rsidRDefault="002F1445" w:rsidP="002F1445">
      <w:pPr>
        <w:spacing w:after="0" w:line="480" w:lineRule="auto"/>
        <w:ind w:firstLine="720"/>
        <w:rPr>
          <w:rFonts w:ascii="Times New Roman" w:hAnsi="Times New Roman" w:cs="Times New Roman"/>
          <w:b/>
          <w:sz w:val="24"/>
          <w:szCs w:val="24"/>
        </w:rPr>
      </w:pPr>
    </w:p>
    <w:p w:rsidR="00B2402B" w:rsidRPr="002F1445" w:rsidRDefault="00B2402B" w:rsidP="002F1445">
      <w:pPr>
        <w:spacing w:after="0" w:line="480" w:lineRule="auto"/>
        <w:ind w:firstLine="720"/>
        <w:rPr>
          <w:rFonts w:ascii="Times New Roman" w:hAnsi="Times New Roman" w:cs="Times New Roman"/>
          <w:b/>
          <w:sz w:val="24"/>
          <w:szCs w:val="24"/>
        </w:rPr>
      </w:pPr>
    </w:p>
    <w:p w:rsidR="00B2402B" w:rsidRPr="002F1445" w:rsidRDefault="00B2402B" w:rsidP="002F1445">
      <w:pPr>
        <w:spacing w:after="0" w:line="480" w:lineRule="auto"/>
        <w:ind w:firstLine="720"/>
        <w:rPr>
          <w:rFonts w:ascii="Times New Roman" w:hAnsi="Times New Roman" w:cs="Times New Roman"/>
          <w:b/>
          <w:sz w:val="24"/>
          <w:szCs w:val="24"/>
        </w:rPr>
      </w:pPr>
    </w:p>
    <w:p w:rsidR="00B2402B" w:rsidRPr="002F1445" w:rsidRDefault="00B2402B" w:rsidP="002F1445">
      <w:pPr>
        <w:spacing w:after="0" w:line="480" w:lineRule="auto"/>
        <w:ind w:firstLine="720"/>
        <w:rPr>
          <w:rFonts w:ascii="Times New Roman" w:hAnsi="Times New Roman" w:cs="Times New Roman"/>
          <w:b/>
          <w:sz w:val="24"/>
          <w:szCs w:val="24"/>
        </w:rPr>
      </w:pPr>
    </w:p>
    <w:p w:rsidR="00B2402B" w:rsidRPr="002F1445" w:rsidRDefault="00B2402B" w:rsidP="002F1445">
      <w:pPr>
        <w:spacing w:after="0" w:line="480" w:lineRule="auto"/>
        <w:ind w:firstLine="720"/>
        <w:rPr>
          <w:rFonts w:ascii="Times New Roman" w:hAnsi="Times New Roman" w:cs="Times New Roman"/>
          <w:b/>
          <w:sz w:val="24"/>
          <w:szCs w:val="24"/>
        </w:rPr>
      </w:pPr>
    </w:p>
    <w:p w:rsidR="00B2402B" w:rsidRPr="002F1445" w:rsidRDefault="00B2402B" w:rsidP="002F1445">
      <w:pPr>
        <w:spacing w:after="0" w:line="480" w:lineRule="auto"/>
        <w:ind w:firstLine="720"/>
        <w:rPr>
          <w:rFonts w:ascii="Times New Roman" w:hAnsi="Times New Roman" w:cs="Times New Roman"/>
          <w:b/>
          <w:sz w:val="24"/>
          <w:szCs w:val="24"/>
        </w:rPr>
      </w:pPr>
    </w:p>
    <w:p w:rsidR="00B2402B" w:rsidRPr="002F1445" w:rsidRDefault="00B2402B" w:rsidP="002F1445">
      <w:pPr>
        <w:spacing w:after="0" w:line="480" w:lineRule="auto"/>
        <w:ind w:firstLine="720"/>
        <w:rPr>
          <w:rFonts w:ascii="Times New Roman" w:hAnsi="Times New Roman" w:cs="Times New Roman"/>
          <w:b/>
          <w:sz w:val="24"/>
          <w:szCs w:val="24"/>
        </w:rPr>
      </w:pPr>
    </w:p>
    <w:p w:rsidR="00CB072C" w:rsidRPr="002F1445" w:rsidRDefault="00CB072C" w:rsidP="002F1445">
      <w:pPr>
        <w:spacing w:after="0" w:line="480" w:lineRule="auto"/>
        <w:ind w:firstLine="720"/>
        <w:rPr>
          <w:rFonts w:ascii="Times New Roman" w:hAnsi="Times New Roman" w:cs="Times New Roman"/>
          <w:sz w:val="24"/>
          <w:szCs w:val="24"/>
        </w:rPr>
      </w:pPr>
    </w:p>
    <w:sectPr w:rsidR="00CB072C" w:rsidRPr="002F1445" w:rsidSect="00D516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1E12" w:rsidRDefault="00DD1E12" w:rsidP="00D51601">
      <w:pPr>
        <w:spacing w:after="0" w:line="240" w:lineRule="auto"/>
      </w:pPr>
      <w:r>
        <w:separator/>
      </w:r>
    </w:p>
  </w:endnote>
  <w:endnote w:type="continuationSeparator" w:id="0">
    <w:p w:rsidR="00DD1E12" w:rsidRDefault="00DD1E12" w:rsidP="00D51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1E12" w:rsidRDefault="00DD1E12" w:rsidP="00D51601">
      <w:pPr>
        <w:spacing w:after="0" w:line="240" w:lineRule="auto"/>
      </w:pPr>
      <w:r>
        <w:separator/>
      </w:r>
    </w:p>
  </w:footnote>
  <w:footnote w:type="continuationSeparator" w:id="0">
    <w:p w:rsidR="00DD1E12" w:rsidRDefault="00DD1E12" w:rsidP="00D516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601" w:rsidRDefault="0093149A">
    <w:pPr>
      <w:pStyle w:val="Header"/>
    </w:pPr>
    <w:r>
      <w:rPr>
        <w:rFonts w:ascii="Times New Roman" w:hAnsi="Times New Roman" w:cs="Times New Roman"/>
        <w:sz w:val="24"/>
        <w:szCs w:val="24"/>
      </w:rPr>
      <w:t>HISTORY</w:t>
    </w:r>
    <w:r w:rsidR="00D51601">
      <w:rPr>
        <w:rFonts w:ascii="Times New Roman" w:hAnsi="Times New Roman" w:cs="Times New Roman"/>
        <w:sz w:val="24"/>
        <w:szCs w:val="24"/>
      </w:rPr>
      <w:tab/>
    </w:r>
    <w:r w:rsidR="00D51601">
      <w:rPr>
        <w:rFonts w:ascii="Times New Roman" w:hAnsi="Times New Roman" w:cs="Times New Roman"/>
        <w:sz w:val="24"/>
        <w:szCs w:val="24"/>
      </w:rPr>
      <w:tab/>
    </w:r>
    <w:r w:rsidR="00D51601" w:rsidRPr="00D51601">
      <w:rPr>
        <w:rFonts w:ascii="Times New Roman" w:hAnsi="Times New Roman" w:cs="Times New Roman"/>
        <w:sz w:val="24"/>
        <w:szCs w:val="24"/>
      </w:rPr>
      <w:fldChar w:fldCharType="begin"/>
    </w:r>
    <w:r w:rsidR="00D51601" w:rsidRPr="00D51601">
      <w:rPr>
        <w:rFonts w:ascii="Times New Roman" w:hAnsi="Times New Roman" w:cs="Times New Roman"/>
        <w:sz w:val="24"/>
        <w:szCs w:val="24"/>
      </w:rPr>
      <w:instrText xml:space="preserve"> PAGE   \* MERGEFORMAT </w:instrText>
    </w:r>
    <w:r w:rsidR="00D51601" w:rsidRPr="00D51601">
      <w:rPr>
        <w:rFonts w:ascii="Times New Roman" w:hAnsi="Times New Roman" w:cs="Times New Roman"/>
        <w:sz w:val="24"/>
        <w:szCs w:val="24"/>
      </w:rPr>
      <w:fldChar w:fldCharType="separate"/>
    </w:r>
    <w:r w:rsidR="003B6C12">
      <w:rPr>
        <w:rFonts w:ascii="Times New Roman" w:hAnsi="Times New Roman" w:cs="Times New Roman"/>
        <w:noProof/>
        <w:sz w:val="24"/>
        <w:szCs w:val="24"/>
      </w:rPr>
      <w:t>2</w:t>
    </w:r>
    <w:r w:rsidR="00D51601" w:rsidRPr="00D5160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601" w:rsidRPr="00C877F5" w:rsidRDefault="00D51601" w:rsidP="00D51601">
    <w:pPr>
      <w:tabs>
        <w:tab w:val="left" w:pos="4215"/>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Running head:</w:t>
    </w:r>
    <w:r w:rsidR="002F1445">
      <w:rPr>
        <w:rFonts w:ascii="Times New Roman" w:hAnsi="Times New Roman" w:cs="Times New Roman"/>
        <w:sz w:val="24"/>
        <w:szCs w:val="24"/>
      </w:rPr>
      <w:t xml:space="preserve"> </w:t>
    </w:r>
    <w:r w:rsidR="0093149A">
      <w:rPr>
        <w:rFonts w:ascii="Times New Roman" w:hAnsi="Times New Roman" w:cs="Times New Roman"/>
        <w:sz w:val="24"/>
        <w:szCs w:val="24"/>
      </w:rPr>
      <w:t>HISTORY</w:t>
    </w:r>
    <w:r w:rsidR="002F1445">
      <w:rPr>
        <w:rFonts w:ascii="Times New Roman" w:hAnsi="Times New Roman" w:cs="Times New Roman"/>
        <w:sz w:val="24"/>
        <w:szCs w:val="24"/>
      </w:rPr>
      <w:tab/>
    </w:r>
    <w:r w:rsidR="002F1445">
      <w:rPr>
        <w:rFonts w:ascii="Times New Roman" w:hAnsi="Times New Roman" w:cs="Times New Roman"/>
        <w:sz w:val="24"/>
        <w:szCs w:val="24"/>
      </w:rPr>
      <w:tab/>
    </w:r>
    <w:r w:rsidR="002F1445">
      <w:rPr>
        <w:rFonts w:ascii="Times New Roman" w:hAnsi="Times New Roman" w:cs="Times New Roman"/>
        <w:sz w:val="24"/>
        <w:szCs w:val="24"/>
      </w:rPr>
      <w:tab/>
    </w:r>
    <w:r w:rsidR="002F1445">
      <w:rPr>
        <w:rFonts w:ascii="Times New Roman" w:hAnsi="Times New Roman" w:cs="Times New Roman"/>
        <w:sz w:val="24"/>
        <w:szCs w:val="24"/>
      </w:rPr>
      <w:tab/>
    </w:r>
    <w:r w:rsidR="000A34F4">
      <w:rPr>
        <w:rFonts w:ascii="Times New Roman" w:hAnsi="Times New Roman" w:cs="Times New Roman"/>
        <w:sz w:val="24"/>
        <w:szCs w:val="24"/>
      </w:rPr>
      <w:tab/>
    </w:r>
    <w:r w:rsidR="000A34F4">
      <w:rPr>
        <w:rFonts w:ascii="Times New Roman" w:hAnsi="Times New Roman" w:cs="Times New Roman"/>
        <w:sz w:val="24"/>
        <w:szCs w:val="24"/>
      </w:rPr>
      <w:tab/>
    </w:r>
    <w:r>
      <w:rPr>
        <w:rFonts w:ascii="Times New Roman" w:hAnsi="Times New Roman" w:cs="Times New Roman"/>
        <w:sz w:val="24"/>
        <w:szCs w:val="24"/>
      </w:rPr>
      <w:tab/>
      <w:t xml:space="preserve"> </w:t>
    </w:r>
    <w:r w:rsidRPr="00D51601">
      <w:rPr>
        <w:rFonts w:ascii="Times New Roman" w:hAnsi="Times New Roman" w:cs="Times New Roman"/>
        <w:sz w:val="24"/>
        <w:szCs w:val="24"/>
      </w:rPr>
      <w:fldChar w:fldCharType="begin"/>
    </w:r>
    <w:r w:rsidRPr="00D51601">
      <w:rPr>
        <w:rFonts w:ascii="Times New Roman" w:hAnsi="Times New Roman" w:cs="Times New Roman"/>
        <w:sz w:val="24"/>
        <w:szCs w:val="24"/>
      </w:rPr>
      <w:instrText xml:space="preserve"> PAGE   \* MERGEFORMAT </w:instrText>
    </w:r>
    <w:r w:rsidRPr="00D51601">
      <w:rPr>
        <w:rFonts w:ascii="Times New Roman" w:hAnsi="Times New Roman" w:cs="Times New Roman"/>
        <w:sz w:val="24"/>
        <w:szCs w:val="24"/>
      </w:rPr>
      <w:fldChar w:fldCharType="separate"/>
    </w:r>
    <w:r w:rsidR="003B6C12">
      <w:rPr>
        <w:rFonts w:ascii="Times New Roman" w:hAnsi="Times New Roman" w:cs="Times New Roman"/>
        <w:noProof/>
        <w:sz w:val="24"/>
        <w:szCs w:val="24"/>
      </w:rPr>
      <w:t>1</w:t>
    </w:r>
    <w:r w:rsidRPr="00D51601">
      <w:rPr>
        <w:rFonts w:ascii="Times New Roman" w:hAnsi="Times New Roman" w:cs="Times New Roman"/>
        <w:noProof/>
        <w:sz w:val="24"/>
        <w:szCs w:val="24"/>
      </w:rPr>
      <w:fldChar w:fldCharType="end"/>
    </w:r>
  </w:p>
  <w:p w:rsidR="00D51601" w:rsidRDefault="00D516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9468D1"/>
    <w:multiLevelType w:val="hybridMultilevel"/>
    <w:tmpl w:val="C68ED4D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1" w15:restartNumberingAfterBreak="0">
    <w:nsid w:val="28B55737"/>
    <w:multiLevelType w:val="hybridMultilevel"/>
    <w:tmpl w:val="B1BAABDA"/>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2D350AD9"/>
    <w:multiLevelType w:val="hybridMultilevel"/>
    <w:tmpl w:val="12860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9130F4"/>
    <w:multiLevelType w:val="hybridMultilevel"/>
    <w:tmpl w:val="71BEF42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2B40C0F"/>
    <w:multiLevelType w:val="hybridMultilevel"/>
    <w:tmpl w:val="9D1229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A9263B"/>
    <w:multiLevelType w:val="hybridMultilevel"/>
    <w:tmpl w:val="C2385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EC334A"/>
    <w:multiLevelType w:val="hybridMultilevel"/>
    <w:tmpl w:val="BC966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EB78D3"/>
    <w:multiLevelType w:val="hybridMultilevel"/>
    <w:tmpl w:val="CEC60B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AF2542"/>
    <w:multiLevelType w:val="hybridMultilevel"/>
    <w:tmpl w:val="38601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596268"/>
    <w:multiLevelType w:val="hybridMultilevel"/>
    <w:tmpl w:val="F38000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5"/>
  </w:num>
  <w:num w:numId="4">
    <w:abstractNumId w:val="6"/>
  </w:num>
  <w:num w:numId="5">
    <w:abstractNumId w:val="2"/>
  </w:num>
  <w:num w:numId="6">
    <w:abstractNumId w:val="7"/>
  </w:num>
  <w:num w:numId="7">
    <w:abstractNumId w:val="0"/>
  </w:num>
  <w:num w:numId="8">
    <w:abstractNumId w:val="4"/>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0sDQ0NjcxsLQ0MzdQ0lEKTi0uzszPAykwqQUAT3hiHCwAAAA="/>
  </w:docVars>
  <w:rsids>
    <w:rsidRoot w:val="003722AC"/>
    <w:rsid w:val="000220CF"/>
    <w:rsid w:val="00025364"/>
    <w:rsid w:val="00084B03"/>
    <w:rsid w:val="000A34F4"/>
    <w:rsid w:val="00285F91"/>
    <w:rsid w:val="002E6542"/>
    <w:rsid w:val="002F1445"/>
    <w:rsid w:val="0030020B"/>
    <w:rsid w:val="003722AC"/>
    <w:rsid w:val="00380727"/>
    <w:rsid w:val="003B6C12"/>
    <w:rsid w:val="00417A17"/>
    <w:rsid w:val="00512080"/>
    <w:rsid w:val="00515753"/>
    <w:rsid w:val="0069471B"/>
    <w:rsid w:val="0069734F"/>
    <w:rsid w:val="006D1F1B"/>
    <w:rsid w:val="00702618"/>
    <w:rsid w:val="008022CB"/>
    <w:rsid w:val="008A1CB9"/>
    <w:rsid w:val="0093149A"/>
    <w:rsid w:val="00A316C0"/>
    <w:rsid w:val="00A453F2"/>
    <w:rsid w:val="00A86E47"/>
    <w:rsid w:val="00A91412"/>
    <w:rsid w:val="00A91B46"/>
    <w:rsid w:val="00B2402B"/>
    <w:rsid w:val="00B57CB3"/>
    <w:rsid w:val="00B75143"/>
    <w:rsid w:val="00C459E6"/>
    <w:rsid w:val="00CA75EB"/>
    <w:rsid w:val="00CB072C"/>
    <w:rsid w:val="00D03642"/>
    <w:rsid w:val="00D51601"/>
    <w:rsid w:val="00D8659B"/>
    <w:rsid w:val="00D9206A"/>
    <w:rsid w:val="00DB68FE"/>
    <w:rsid w:val="00DD1E12"/>
    <w:rsid w:val="00DD7757"/>
    <w:rsid w:val="00E5320D"/>
    <w:rsid w:val="00EB7AF4"/>
    <w:rsid w:val="00EB7CB5"/>
    <w:rsid w:val="00F2759D"/>
    <w:rsid w:val="00F41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B1B8F3-0764-4663-A5CA-EFDAA4FC7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16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59D"/>
    <w:pPr>
      <w:ind w:left="720"/>
      <w:contextualSpacing/>
    </w:pPr>
  </w:style>
  <w:style w:type="character" w:styleId="Hyperlink">
    <w:name w:val="Hyperlink"/>
    <w:basedOn w:val="DefaultParagraphFont"/>
    <w:uiPriority w:val="99"/>
    <w:unhideWhenUsed/>
    <w:rsid w:val="00F2759D"/>
    <w:rPr>
      <w:color w:val="0000FF"/>
      <w:u w:val="single"/>
    </w:rPr>
  </w:style>
  <w:style w:type="paragraph" w:styleId="Header">
    <w:name w:val="header"/>
    <w:basedOn w:val="Normal"/>
    <w:link w:val="HeaderChar"/>
    <w:uiPriority w:val="99"/>
    <w:unhideWhenUsed/>
    <w:rsid w:val="00D516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601"/>
  </w:style>
  <w:style w:type="paragraph" w:styleId="Footer">
    <w:name w:val="footer"/>
    <w:basedOn w:val="Normal"/>
    <w:link w:val="FooterChar"/>
    <w:uiPriority w:val="99"/>
    <w:unhideWhenUsed/>
    <w:rsid w:val="00D516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70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user</cp:lastModifiedBy>
  <cp:revision>2</cp:revision>
  <dcterms:created xsi:type="dcterms:W3CDTF">2019-07-15T13:46:00Z</dcterms:created>
  <dcterms:modified xsi:type="dcterms:W3CDTF">2019-07-15T13:46:00Z</dcterms:modified>
</cp:coreProperties>
</file>